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Style w:val="5"/>
          <w:rFonts w:hint="eastAsia" w:ascii="仿宋_GB2312" w:eastAsia="仿宋_GB2312" w:cs="仿宋_GB2312"/>
          <w:szCs w:val="21"/>
        </w:rPr>
      </w:pPr>
      <w:r>
        <w:rPr>
          <w:rStyle w:val="5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投标申请书</w:t>
      </w:r>
    </w:p>
    <w:p>
      <w:pPr>
        <w:spacing w:line="460" w:lineRule="exact"/>
        <w:ind w:right="708" w:firstLine="706" w:firstLineChars="294"/>
        <w:rPr>
          <w:rFonts w:hint="eastAsia"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HNTC-WL-2020-0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2</w:t>
      </w:r>
    </w:p>
    <w:tbl>
      <w:tblPr>
        <w:tblStyle w:val="7"/>
        <w:tblpPr w:leftFromText="180" w:rightFromText="180" w:vertAnchor="text" w:horzAnchor="margin" w:tblpXSpec="center" w:tblpY="54"/>
        <w:tblOverlap w:val="never"/>
        <w:tblW w:w="82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973"/>
        <w:gridCol w:w="1984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湖南通昶物资经营有限公司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声明：招标文件为我公司自愿购买，并愿意缴纳投标保证金5万元，如经贵司审查后，我公司资格条件不符合本项目投标人资格要求，相关责任由我公司自行承担。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 w:val="24"/>
        </w:rPr>
      </w:pPr>
      <w:bookmarkStart w:id="0" w:name="_Toc19089"/>
      <w:bookmarkStart w:id="1" w:name="_Toc22989"/>
    </w:p>
    <w:tbl>
      <w:tblPr>
        <w:tblStyle w:val="7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  <w:t>投标人一般情况表</w:t>
            </w:r>
          </w:p>
          <w:tbl>
            <w:tblPr>
              <w:tblStyle w:val="7"/>
              <w:tblW w:w="8508" w:type="dxa"/>
              <w:jc w:val="center"/>
              <w:tblInd w:w="146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>
              <w:tblPrEx>
                <w:tblLayout w:type="fixed"/>
              </w:tblPrEx>
              <w:trPr>
                <w:trHeight w:val="413" w:hRule="atLeast"/>
                <w:jc w:val="center"/>
              </w:trPr>
              <w:tc>
                <w:tcPr>
                  <w:tcW w:w="17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720" w:firstLineChars="300"/>
                    <w:jc w:val="left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资   质   认   证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注册内容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资   金   情   况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703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Style w:val="7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官新高速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lang w:val="en-US" w:eastAsia="zh-CN"/>
                    </w:rPr>
                    <w:t>3标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水泥物流配送运输招标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HNTC-WL-2020-0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</w:p>
              </w:tc>
            </w:tr>
            <w:bookmarkEnd w:id="2"/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</w:tc>
      </w:tr>
    </w:tbl>
    <w:p>
      <w:pPr>
        <w:spacing w:line="460" w:lineRule="exact"/>
        <w:jc w:val="lef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D24AD"/>
    <w:rsid w:val="000E4253"/>
    <w:rsid w:val="00142CFC"/>
    <w:rsid w:val="004026C6"/>
    <w:rsid w:val="00421647"/>
    <w:rsid w:val="005066B3"/>
    <w:rsid w:val="00573023"/>
    <w:rsid w:val="005C35D6"/>
    <w:rsid w:val="006D4A77"/>
    <w:rsid w:val="006F788C"/>
    <w:rsid w:val="00721C56"/>
    <w:rsid w:val="00847C40"/>
    <w:rsid w:val="00A67978"/>
    <w:rsid w:val="00C84604"/>
    <w:rsid w:val="00CB60F3"/>
    <w:rsid w:val="00D95559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31650C2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337C83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